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C5D" w:rsidRPr="00701C5D" w:rsidRDefault="00701C5D" w:rsidP="00701C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01C5D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bookmarkEnd w:id="0"/>
    <w:p w:rsidR="00701C5D" w:rsidRPr="00701C5D" w:rsidRDefault="00701C5D">
      <w:pPr>
        <w:rPr>
          <w:rFonts w:ascii="Times New Roman" w:hAnsi="Times New Roman" w:cs="Times New Roman"/>
          <w:sz w:val="24"/>
          <w:szCs w:val="24"/>
        </w:rPr>
      </w:pPr>
      <w:r w:rsidRPr="00701C5D">
        <w:rPr>
          <w:rFonts w:ascii="Times New Roman" w:hAnsi="Times New Roman" w:cs="Times New Roman"/>
          <w:sz w:val="24"/>
          <w:szCs w:val="24"/>
        </w:rPr>
        <w:t>-Печатные (учебники и учебные пособия, книги для чтен</w:t>
      </w:r>
      <w:r w:rsidRPr="00701C5D">
        <w:rPr>
          <w:rFonts w:ascii="Times New Roman" w:hAnsi="Times New Roman" w:cs="Times New Roman"/>
          <w:sz w:val="24"/>
          <w:szCs w:val="24"/>
        </w:rPr>
        <w:t>ия, хрестоматии</w:t>
      </w:r>
      <w:r w:rsidRPr="00701C5D">
        <w:rPr>
          <w:rFonts w:ascii="Times New Roman" w:hAnsi="Times New Roman" w:cs="Times New Roman"/>
          <w:sz w:val="24"/>
          <w:szCs w:val="24"/>
        </w:rPr>
        <w:t xml:space="preserve">, атласы, раздаточный материал) </w:t>
      </w:r>
    </w:p>
    <w:p w:rsidR="00701C5D" w:rsidRPr="00701C5D" w:rsidRDefault="00701C5D">
      <w:pPr>
        <w:rPr>
          <w:rFonts w:ascii="Times New Roman" w:hAnsi="Times New Roman" w:cs="Times New Roman"/>
          <w:sz w:val="24"/>
          <w:szCs w:val="24"/>
        </w:rPr>
      </w:pPr>
      <w:r w:rsidRPr="00701C5D">
        <w:rPr>
          <w:rFonts w:ascii="Times New Roman" w:hAnsi="Times New Roman" w:cs="Times New Roman"/>
          <w:sz w:val="24"/>
          <w:szCs w:val="24"/>
        </w:rPr>
        <w:t xml:space="preserve">-Электронные формы учебников (ЭФУ) </w:t>
      </w:r>
    </w:p>
    <w:p w:rsidR="00701C5D" w:rsidRPr="00701C5D" w:rsidRDefault="00701C5D">
      <w:pPr>
        <w:rPr>
          <w:rFonts w:ascii="Times New Roman" w:hAnsi="Times New Roman" w:cs="Times New Roman"/>
          <w:sz w:val="24"/>
          <w:szCs w:val="24"/>
        </w:rPr>
      </w:pPr>
      <w:r w:rsidRPr="00701C5D">
        <w:rPr>
          <w:rFonts w:ascii="Times New Roman" w:hAnsi="Times New Roman" w:cs="Times New Roman"/>
          <w:sz w:val="24"/>
          <w:szCs w:val="24"/>
        </w:rPr>
        <w:t xml:space="preserve">-Электронные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 </w:t>
      </w:r>
    </w:p>
    <w:p w:rsidR="00701C5D" w:rsidRPr="00701C5D" w:rsidRDefault="00701C5D">
      <w:pPr>
        <w:rPr>
          <w:rFonts w:ascii="Times New Roman" w:hAnsi="Times New Roman" w:cs="Times New Roman"/>
          <w:sz w:val="24"/>
          <w:szCs w:val="24"/>
        </w:rPr>
      </w:pPr>
      <w:r w:rsidRPr="00701C5D">
        <w:rPr>
          <w:rFonts w:ascii="Times New Roman" w:hAnsi="Times New Roman" w:cs="Times New Roman"/>
          <w:sz w:val="24"/>
          <w:szCs w:val="24"/>
        </w:rPr>
        <w:t xml:space="preserve">-Аудиовизуальные (слайды, слайд – фильмы, видеофильмы образовательные, учебные кинофильмы, учебные фильмы на цифровых носителях) </w:t>
      </w:r>
    </w:p>
    <w:p w:rsidR="00701C5D" w:rsidRPr="00701C5D" w:rsidRDefault="00701C5D">
      <w:pPr>
        <w:rPr>
          <w:rFonts w:ascii="Times New Roman" w:hAnsi="Times New Roman" w:cs="Times New Roman"/>
          <w:sz w:val="24"/>
          <w:szCs w:val="24"/>
        </w:rPr>
      </w:pPr>
      <w:r w:rsidRPr="00701C5D">
        <w:rPr>
          <w:rFonts w:ascii="Times New Roman" w:hAnsi="Times New Roman" w:cs="Times New Roman"/>
          <w:sz w:val="24"/>
          <w:szCs w:val="24"/>
        </w:rPr>
        <w:t xml:space="preserve">-Наглядные плоскостные (плакаты, карты настенные, иллюстрации настенные, магнитные доски) </w:t>
      </w:r>
    </w:p>
    <w:p w:rsidR="00701C5D" w:rsidRPr="00701C5D" w:rsidRDefault="00701C5D">
      <w:pPr>
        <w:rPr>
          <w:rFonts w:ascii="Times New Roman" w:hAnsi="Times New Roman" w:cs="Times New Roman"/>
          <w:sz w:val="24"/>
          <w:szCs w:val="24"/>
        </w:rPr>
      </w:pPr>
      <w:r w:rsidRPr="00701C5D">
        <w:rPr>
          <w:rFonts w:ascii="Times New Roman" w:hAnsi="Times New Roman" w:cs="Times New Roman"/>
          <w:sz w:val="24"/>
          <w:szCs w:val="24"/>
        </w:rPr>
        <w:t xml:space="preserve">-Демонстрационные (гербарии, муляжи, макеты, стенды, модели в разрезе, модели демонстрационные) </w:t>
      </w:r>
    </w:p>
    <w:p w:rsidR="00701C5D" w:rsidRPr="00701C5D" w:rsidRDefault="00701C5D">
      <w:pPr>
        <w:rPr>
          <w:rFonts w:ascii="Times New Roman" w:hAnsi="Times New Roman" w:cs="Times New Roman"/>
          <w:sz w:val="24"/>
          <w:szCs w:val="24"/>
        </w:rPr>
      </w:pPr>
      <w:r w:rsidRPr="00701C5D">
        <w:rPr>
          <w:rFonts w:ascii="Times New Roman" w:hAnsi="Times New Roman" w:cs="Times New Roman"/>
          <w:sz w:val="24"/>
          <w:szCs w:val="24"/>
        </w:rPr>
        <w:t xml:space="preserve">-Учебные приборы (компас, барометр, колбы и т.д.) </w:t>
      </w:r>
    </w:p>
    <w:p w:rsidR="00701C5D" w:rsidRDefault="00701C5D">
      <w:pPr>
        <w:rPr>
          <w:rFonts w:ascii="Times New Roman" w:hAnsi="Times New Roman" w:cs="Times New Roman"/>
          <w:sz w:val="24"/>
          <w:szCs w:val="24"/>
        </w:rPr>
      </w:pPr>
      <w:r w:rsidRPr="00701C5D">
        <w:rPr>
          <w:rFonts w:ascii="Times New Roman" w:hAnsi="Times New Roman" w:cs="Times New Roman"/>
          <w:sz w:val="24"/>
          <w:szCs w:val="24"/>
        </w:rPr>
        <w:t xml:space="preserve">-Тренажеры и спортивное оборудование. </w:t>
      </w:r>
    </w:p>
    <w:p w:rsidR="00505246" w:rsidRPr="00701C5D" w:rsidRDefault="00701C5D">
      <w:pPr>
        <w:rPr>
          <w:rFonts w:ascii="Times New Roman" w:hAnsi="Times New Roman" w:cs="Times New Roman"/>
          <w:sz w:val="24"/>
          <w:szCs w:val="24"/>
        </w:rPr>
      </w:pPr>
      <w:r w:rsidRPr="00701C5D">
        <w:rPr>
          <w:rFonts w:ascii="Times New Roman" w:hAnsi="Times New Roman" w:cs="Times New Roman"/>
          <w:sz w:val="24"/>
          <w:szCs w:val="24"/>
        </w:rPr>
        <w:t>В рамках продолжения учебно-воспитательного процесса орга</w:t>
      </w:r>
      <w:r>
        <w:rPr>
          <w:rFonts w:ascii="Times New Roman" w:hAnsi="Times New Roman" w:cs="Times New Roman"/>
          <w:sz w:val="24"/>
          <w:szCs w:val="24"/>
        </w:rPr>
        <w:t>низуется группа продлённого дня.</w:t>
      </w:r>
    </w:p>
    <w:sectPr w:rsidR="00505246" w:rsidRPr="00701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C5D"/>
    <w:rsid w:val="00505246"/>
    <w:rsid w:val="0070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7C62B-5443-44B8-BF68-0F1987CA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Кимовская СОШ</cp:lastModifiedBy>
  <cp:revision>2</cp:revision>
  <dcterms:created xsi:type="dcterms:W3CDTF">2022-03-09T07:36:00Z</dcterms:created>
  <dcterms:modified xsi:type="dcterms:W3CDTF">2022-03-09T07:38:00Z</dcterms:modified>
</cp:coreProperties>
</file>